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162241AC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504388" w:rsidRPr="00504388">
        <w:rPr>
          <w:rFonts w:ascii="Arial" w:hAnsi="Arial" w:cs="Arial"/>
          <w:b/>
          <w:szCs w:val="22"/>
        </w:rPr>
        <w:t>Świadczenie usług utrzymania ruchu suwnicy bramowej nawęglania i urządzeń dźwigowych w Elektrociepłowni Żerań, Ciepłowni Wola i Elektrociepłowni Pruszków.</w:t>
      </w:r>
    </w:p>
    <w:p w14:paraId="7C4B33C9" w14:textId="43B92F0C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504388">
        <w:rPr>
          <w:rFonts w:ascii="Arial" w:hAnsi="Arial" w:cs="Arial"/>
          <w:b/>
          <w:bCs/>
        </w:rPr>
        <w:t>2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0013CE5F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504388">
              <w:rPr>
                <w:rFonts w:ascii="Arial" w:hAnsi="Arial" w:cs="Arial"/>
                <w:sz w:val="20"/>
              </w:rPr>
              <w:t>2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504388">
              <w:rPr>
                <w:rFonts w:ascii="Arial" w:hAnsi="Arial" w:cs="Arial"/>
                <w:sz w:val="20"/>
              </w:rPr>
              <w:t>.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5463C"/>
    <w:rsid w:val="00057193"/>
    <w:rsid w:val="0007058F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11BF"/>
    <w:rsid w:val="00502C94"/>
    <w:rsid w:val="00504388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2594A"/>
    <w:rsid w:val="00932588"/>
    <w:rsid w:val="00933C20"/>
    <w:rsid w:val="00947579"/>
    <w:rsid w:val="00947BD6"/>
    <w:rsid w:val="00951C9C"/>
    <w:rsid w:val="00964EDC"/>
    <w:rsid w:val="00977AEC"/>
    <w:rsid w:val="00985D9F"/>
    <w:rsid w:val="00986442"/>
    <w:rsid w:val="00991595"/>
    <w:rsid w:val="009944F8"/>
    <w:rsid w:val="009A6140"/>
    <w:rsid w:val="009C272D"/>
    <w:rsid w:val="009C3116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5F6A"/>
    <w:rsid w:val="00DE01A8"/>
    <w:rsid w:val="00DE5B5E"/>
    <w:rsid w:val="00DF28CA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108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21</cp:revision>
  <cp:lastPrinted>2010-07-28T09:49:00Z</cp:lastPrinted>
  <dcterms:created xsi:type="dcterms:W3CDTF">2025-06-06T11:30:00Z</dcterms:created>
  <dcterms:modified xsi:type="dcterms:W3CDTF">2026-02-27T06:52:00Z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